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C87" w:rsidRPr="00AC0C87" w:rsidRDefault="00AC0C87" w:rsidP="00AC0C8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Вариант 1</w:t>
      </w:r>
    </w:p>
    <w:p w:rsidR="00AC0C87" w:rsidRPr="00AC0C87" w:rsidRDefault="00AC0C87" w:rsidP="00AC0C8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C0C87" w:rsidRPr="00AC0C87" w:rsidRDefault="00AC0C87" w:rsidP="00AC0C87">
      <w:pPr>
        <w:pBdr>
          <w:top w:val="single" w:sz="12" w:space="1" w:color="auto"/>
          <w:bottom w:val="single" w:sz="12" w:space="0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C0C87" w:rsidRPr="00AC0C87" w:rsidRDefault="00AC0C87" w:rsidP="00AC0C8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ФИО</w:t>
      </w:r>
    </w:p>
    <w:p w:rsidR="00000000" w:rsidRPr="00AC0C87" w:rsidRDefault="00AC0C87" w:rsidP="00AC0C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1. Объект планирования в муниципальном образовании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а) объекты государственной собственности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bCs/>
          <w:sz w:val="28"/>
          <w:szCs w:val="28"/>
        </w:rPr>
        <w:t>б) вся социально–экономическая сфера муниципального образования</w:t>
      </w:r>
    </w:p>
    <w:p w:rsidR="00AC0C87" w:rsidRPr="00AC0C87" w:rsidRDefault="00AC0C87" w:rsidP="00AC0C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в) муниципальное имущество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2. Миссия муниципального управления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bCs/>
          <w:sz w:val="28"/>
          <w:szCs w:val="28"/>
        </w:rPr>
        <w:t>а) повышение уровня и качества жизни населения муниципального образования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б) развитие инфраструктуры муниципального образования</w:t>
      </w:r>
    </w:p>
    <w:p w:rsidR="00AC0C87" w:rsidRPr="00AC0C87" w:rsidRDefault="00AC0C87" w:rsidP="00AC0C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в) формирование кадрового резерва</w:t>
      </w:r>
    </w:p>
    <w:p w:rsidR="00AC0C87" w:rsidRPr="00AC0C87" w:rsidRDefault="00AC0C87" w:rsidP="00AC0C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C87" w:rsidRPr="00AC0C87" w:rsidRDefault="00AC0C87" w:rsidP="00AC0C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 xml:space="preserve">3. Количественные показатели, позволяющие оценить уровень развития каждой </w:t>
      </w:r>
      <w:proofErr w:type="spellStart"/>
      <w:r w:rsidRPr="00AC0C87">
        <w:rPr>
          <w:rFonts w:ascii="Times New Roman" w:hAnsi="Times New Roman" w:cs="Times New Roman"/>
          <w:sz w:val="28"/>
          <w:szCs w:val="28"/>
        </w:rPr>
        <w:t>подотрасли</w:t>
      </w:r>
      <w:proofErr w:type="spellEnd"/>
      <w:r w:rsidRPr="00AC0C87">
        <w:rPr>
          <w:rFonts w:ascii="Times New Roman" w:hAnsi="Times New Roman" w:cs="Times New Roman"/>
          <w:sz w:val="28"/>
          <w:szCs w:val="28"/>
        </w:rPr>
        <w:t xml:space="preserve"> градообслуживающей сферы: </w:t>
      </w:r>
    </w:p>
    <w:p w:rsidR="00AC0C87" w:rsidRPr="00AC0C87" w:rsidRDefault="00AC0C87" w:rsidP="00AC0C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а) объем услуг, оказываемых населению</w:t>
      </w:r>
    </w:p>
    <w:p w:rsidR="00AC0C87" w:rsidRPr="00AC0C87" w:rsidRDefault="00AC0C87" w:rsidP="00AC0C87">
      <w:pPr>
        <w:shd w:val="clear" w:color="auto" w:fill="FFFFFF"/>
        <w:tabs>
          <w:tab w:val="left" w:pos="46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б) уровень использования производственных мощностей</w:t>
      </w:r>
    </w:p>
    <w:p w:rsidR="00AC0C87" w:rsidRPr="00AC0C87" w:rsidRDefault="00AC0C87" w:rsidP="00AC0C87">
      <w:pPr>
        <w:shd w:val="clear" w:color="auto" w:fill="FFFFFF"/>
        <w:tabs>
          <w:tab w:val="left" w:pos="46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в) степень развития конкуренции</w:t>
      </w:r>
    </w:p>
    <w:p w:rsidR="00AC0C87" w:rsidRPr="00AC0C87" w:rsidRDefault="00AC0C87" w:rsidP="00AC0C87">
      <w:pPr>
        <w:shd w:val="clear" w:color="auto" w:fill="FFFFFF"/>
        <w:tabs>
          <w:tab w:val="left" w:pos="46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г) уровень развитости рынка муниципальных услуг</w:t>
      </w:r>
    </w:p>
    <w:p w:rsidR="00AC0C87" w:rsidRPr="00AC0C87" w:rsidRDefault="00AC0C87" w:rsidP="00AC0C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C87" w:rsidRPr="00AC0C87" w:rsidRDefault="00AC0C87" w:rsidP="00AC0C87">
      <w:pPr>
        <w:shd w:val="clear" w:color="auto" w:fill="FFFFFF"/>
        <w:tabs>
          <w:tab w:val="left" w:pos="46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iCs/>
          <w:sz w:val="28"/>
          <w:szCs w:val="28"/>
        </w:rPr>
        <w:t xml:space="preserve">4. Качественные </w:t>
      </w:r>
      <w:r w:rsidRPr="00AC0C87">
        <w:rPr>
          <w:rFonts w:ascii="Times New Roman" w:hAnsi="Times New Roman" w:cs="Times New Roman"/>
          <w:sz w:val="28"/>
          <w:szCs w:val="28"/>
        </w:rPr>
        <w:t xml:space="preserve">показатели характеризуют качество услуг, оказываемых каждой </w:t>
      </w:r>
      <w:proofErr w:type="spellStart"/>
      <w:r w:rsidRPr="00AC0C87">
        <w:rPr>
          <w:rFonts w:ascii="Times New Roman" w:hAnsi="Times New Roman" w:cs="Times New Roman"/>
          <w:sz w:val="28"/>
          <w:szCs w:val="28"/>
        </w:rPr>
        <w:t>подотраслью</w:t>
      </w:r>
      <w:proofErr w:type="spellEnd"/>
      <w:r w:rsidRPr="00AC0C87">
        <w:rPr>
          <w:rFonts w:ascii="Times New Roman" w:hAnsi="Times New Roman" w:cs="Times New Roman"/>
          <w:sz w:val="28"/>
          <w:szCs w:val="28"/>
        </w:rPr>
        <w:t xml:space="preserve"> муниципального хозяйства:</w:t>
      </w:r>
    </w:p>
    <w:p w:rsidR="00AC0C87" w:rsidRPr="00AC0C87" w:rsidRDefault="00AC0C87" w:rsidP="00AC0C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а) уровень потребления услуг на одного человека</w:t>
      </w:r>
    </w:p>
    <w:p w:rsidR="00AC0C87" w:rsidRPr="00AC0C87" w:rsidRDefault="00AC0C87" w:rsidP="00AC0C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б) прирост мощностей предприятий и организаций городского хозяйства</w:t>
      </w:r>
    </w:p>
    <w:p w:rsidR="00AC0C87" w:rsidRPr="00AC0C87" w:rsidRDefault="00AC0C87" w:rsidP="00AC0C87">
      <w:pPr>
        <w:shd w:val="clear" w:color="auto" w:fill="FFFFFF"/>
        <w:tabs>
          <w:tab w:val="left" w:pos="46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в) эффективность труда, уровень его механизации, автоматизации и компьютеризации</w:t>
      </w:r>
    </w:p>
    <w:p w:rsidR="00AC0C87" w:rsidRPr="00AC0C87" w:rsidRDefault="00AC0C87" w:rsidP="00AC0C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C87" w:rsidRPr="00AC0C87" w:rsidRDefault="00AC0C87" w:rsidP="00AC0C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5. Российское законодательство предусматривает следующее разграничение полномочий между уровнями публичной власти в сфере жизнеобеспечения поселений (соответствие):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AC0C87" w:rsidRPr="00AC0C87" w:rsidTr="00196667">
        <w:tc>
          <w:tcPr>
            <w:tcW w:w="4785" w:type="dxa"/>
            <w:shd w:val="clear" w:color="auto" w:fill="auto"/>
          </w:tcPr>
          <w:p w:rsidR="00AC0C87" w:rsidRPr="00AC0C87" w:rsidRDefault="00AC0C87" w:rsidP="00AC0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C87">
              <w:rPr>
                <w:rFonts w:ascii="Times New Roman" w:hAnsi="Times New Roman" w:cs="Times New Roman"/>
                <w:sz w:val="28"/>
                <w:szCs w:val="28"/>
              </w:rPr>
              <w:t>1. на уровне субъектов РФ</w:t>
            </w:r>
          </w:p>
        </w:tc>
        <w:tc>
          <w:tcPr>
            <w:tcW w:w="4786" w:type="dxa"/>
            <w:shd w:val="clear" w:color="auto" w:fill="auto"/>
          </w:tcPr>
          <w:p w:rsidR="00AC0C87" w:rsidRPr="00AC0C87" w:rsidRDefault="00AC0C87" w:rsidP="00AC0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C87">
              <w:rPr>
                <w:rFonts w:ascii="Times New Roman" w:hAnsi="Times New Roman" w:cs="Times New Roman"/>
                <w:sz w:val="28"/>
                <w:szCs w:val="28"/>
              </w:rPr>
              <w:t>а) реализуются задачи по удовлетворению потребностей населения в соответствующих муниципальных услугах</w:t>
            </w:r>
          </w:p>
        </w:tc>
      </w:tr>
      <w:tr w:rsidR="00AC0C87" w:rsidRPr="00AC0C87" w:rsidTr="00196667">
        <w:tc>
          <w:tcPr>
            <w:tcW w:w="4785" w:type="dxa"/>
            <w:shd w:val="clear" w:color="auto" w:fill="auto"/>
          </w:tcPr>
          <w:p w:rsidR="00AC0C87" w:rsidRPr="00AC0C87" w:rsidRDefault="00AC0C87" w:rsidP="00AC0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C87">
              <w:rPr>
                <w:rFonts w:ascii="Times New Roman" w:hAnsi="Times New Roman" w:cs="Times New Roman"/>
                <w:sz w:val="28"/>
                <w:szCs w:val="28"/>
              </w:rPr>
              <w:t>2. на федеральном уровне</w:t>
            </w:r>
          </w:p>
        </w:tc>
        <w:tc>
          <w:tcPr>
            <w:tcW w:w="4786" w:type="dxa"/>
            <w:shd w:val="clear" w:color="auto" w:fill="auto"/>
          </w:tcPr>
          <w:p w:rsidR="00AC0C87" w:rsidRPr="00AC0C87" w:rsidRDefault="00AC0C87" w:rsidP="00AC0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C87">
              <w:rPr>
                <w:rFonts w:ascii="Times New Roman" w:hAnsi="Times New Roman" w:cs="Times New Roman"/>
                <w:sz w:val="28"/>
                <w:szCs w:val="28"/>
              </w:rPr>
              <w:t xml:space="preserve">б) разрабатываются территориальные аспекты градообслуживающей политики, принимаются и финансируются региональные программы, проекты </w:t>
            </w:r>
          </w:p>
        </w:tc>
      </w:tr>
      <w:tr w:rsidR="00AC0C87" w:rsidRPr="00AC0C87" w:rsidTr="00196667">
        <w:tc>
          <w:tcPr>
            <w:tcW w:w="4785" w:type="dxa"/>
            <w:shd w:val="clear" w:color="auto" w:fill="auto"/>
          </w:tcPr>
          <w:p w:rsidR="00AC0C87" w:rsidRPr="00AC0C87" w:rsidRDefault="00AC0C87" w:rsidP="00AC0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C87">
              <w:rPr>
                <w:rFonts w:ascii="Times New Roman" w:hAnsi="Times New Roman" w:cs="Times New Roman"/>
                <w:sz w:val="28"/>
                <w:szCs w:val="28"/>
              </w:rPr>
              <w:t>3. на муниципальном уровне</w:t>
            </w:r>
          </w:p>
        </w:tc>
        <w:tc>
          <w:tcPr>
            <w:tcW w:w="4786" w:type="dxa"/>
            <w:shd w:val="clear" w:color="auto" w:fill="auto"/>
          </w:tcPr>
          <w:p w:rsidR="00AC0C87" w:rsidRPr="00AC0C87" w:rsidRDefault="00AC0C87" w:rsidP="00AC0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C87">
              <w:rPr>
                <w:rFonts w:ascii="Times New Roman" w:hAnsi="Times New Roman" w:cs="Times New Roman"/>
                <w:sz w:val="28"/>
                <w:szCs w:val="28"/>
              </w:rPr>
              <w:t xml:space="preserve">в) формируется законодательная и нормативно–методологическая база, </w:t>
            </w:r>
            <w:r w:rsidRPr="00AC0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регулирующая развитие жизнеобеспечения поселений </w:t>
            </w:r>
          </w:p>
        </w:tc>
      </w:tr>
    </w:tbl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C87" w:rsidRPr="00AC0C87" w:rsidRDefault="00AC0C87" w:rsidP="00AC0C87">
      <w:pPr>
        <w:shd w:val="clear" w:color="auto" w:fill="FFFFFF"/>
        <w:tabs>
          <w:tab w:val="left" w:pos="46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6. Градообслуживающая и социальная сферы в совокупности формируют …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bCs/>
          <w:sz w:val="28"/>
          <w:szCs w:val="28"/>
        </w:rPr>
        <w:t>а) городскую инфраструктуру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б) городскую среду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 xml:space="preserve">в) экономический базис муниципального образования 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7. Совокупность экономических ресурсов муниципального образования, обеспечивающих формирование системы жизнеобеспечения, и отношений по их использованию составляет суть …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bCs/>
          <w:sz w:val="28"/>
          <w:szCs w:val="28"/>
        </w:rPr>
        <w:t>а) муниципальной экономики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б) муниципальной хозяйственной деятельности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в) муниципальной политики</w:t>
      </w:r>
    </w:p>
    <w:p w:rsidR="00AC0C87" w:rsidRPr="00AC0C87" w:rsidRDefault="00AC0C87" w:rsidP="00AC0C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г) муниципальной инвестиционной деятельности</w:t>
      </w:r>
    </w:p>
    <w:p w:rsidR="00AC0C87" w:rsidRPr="00AC0C87" w:rsidRDefault="00AC0C87" w:rsidP="00AC0C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8.</w:t>
      </w:r>
      <w:r w:rsidRPr="00AC0C87">
        <w:rPr>
          <w:rFonts w:ascii="Times New Roman" w:hAnsi="Times New Roman" w:cs="Times New Roman"/>
          <w:bCs/>
          <w:sz w:val="28"/>
          <w:szCs w:val="28"/>
        </w:rPr>
        <w:t xml:space="preserve"> Вопросы гражданской обороны и обеспечение действий при возникновении чрезвычайных ситуаций (ГОЧС) возложены: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bCs/>
          <w:sz w:val="28"/>
          <w:szCs w:val="28"/>
        </w:rPr>
        <w:t>а) на федеральные органы, входящие в состав МЧС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bCs/>
          <w:sz w:val="28"/>
          <w:szCs w:val="28"/>
        </w:rPr>
        <w:t>б) на региональные органы исполнительной власти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bCs/>
          <w:sz w:val="28"/>
          <w:szCs w:val="28"/>
        </w:rPr>
        <w:t>в) на местное самоуправление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9. Экономический базис города формируют: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bCs/>
          <w:sz w:val="28"/>
          <w:szCs w:val="28"/>
        </w:rPr>
        <w:t>а) градообразующая база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б) население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bCs/>
          <w:sz w:val="28"/>
          <w:szCs w:val="28"/>
        </w:rPr>
        <w:t>в) социальная сфера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bCs/>
          <w:sz w:val="28"/>
          <w:szCs w:val="28"/>
        </w:rPr>
        <w:t>г) градообслуживающая сфера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0C8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C0C87">
        <w:rPr>
          <w:rFonts w:ascii="Times New Roman" w:hAnsi="Times New Roman" w:cs="Times New Roman"/>
          <w:sz w:val="28"/>
          <w:szCs w:val="28"/>
        </w:rPr>
        <w:t>) городская среда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е) территория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bCs/>
          <w:sz w:val="28"/>
          <w:szCs w:val="28"/>
        </w:rPr>
        <w:t xml:space="preserve">10. </w:t>
      </w: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не является составной частью </w:t>
      </w:r>
      <w:proofErr w:type="spellStart"/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жилищно</w:t>
      </w:r>
      <w:proofErr w:type="spellEnd"/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–коммунального комплекса города:</w:t>
      </w:r>
    </w:p>
    <w:p w:rsidR="00AC0C87" w:rsidRPr="00AC0C87" w:rsidRDefault="00AC0C87" w:rsidP="00AC0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а) жилищное хозяйство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б) территория, занимаемая предприятиями </w:t>
      </w:r>
      <w:proofErr w:type="spellStart"/>
      <w:r w:rsidRPr="00AC0C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жилищно</w:t>
      </w:r>
      <w:proofErr w:type="spellEnd"/>
      <w:r w:rsidRPr="00AC0C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–коммунальной сферы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в) инженерная инфраструктура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г) общегородское коммунальное хозяйство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11. К элементам жилищного хозяйства следует отнести: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а) жилые здания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б) </w:t>
      </w:r>
      <w:proofErr w:type="spellStart"/>
      <w:r w:rsidRPr="00AC0C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ремонтно</w:t>
      </w:r>
      <w:proofErr w:type="spellEnd"/>
      <w:r w:rsidRPr="00AC0C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–эксплуатационные организации, обслуживающие жилищный фонд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в) кладбища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г) отдельно стоящие нежилые здания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) бани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12. К элементам жилищного хозяйства не относится: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а) жилые здания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б) </w:t>
      </w:r>
      <w:proofErr w:type="spellStart"/>
      <w:r w:rsidRPr="00AC0C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ремонтно</w:t>
      </w:r>
      <w:proofErr w:type="spellEnd"/>
      <w:r w:rsidRPr="00AC0C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–эксплуатационные организации, обслуживающие жилищный фонд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в) кладбища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г) отдельно стоящие нежилые здания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) бани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13. К объектам общегородского коммунального хозяйства следует отнести: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а) котельные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улицы 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дороги 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г) водозаборные сооружения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) зеленые насаждения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14. К объектам общегородского коммунального хозяйства не относится: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а) котельные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улицы 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дороги 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г) водозаборные сооружения</w:t>
      </w:r>
    </w:p>
    <w:p w:rsidR="00AC0C87" w:rsidRPr="00AC0C87" w:rsidRDefault="00AC0C87" w:rsidP="00AC0C8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) зеленые насаждения</w:t>
      </w:r>
    </w:p>
    <w:p w:rsidR="00AC0C87" w:rsidRPr="00AC0C87" w:rsidRDefault="00AC0C87" w:rsidP="00AC0C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AC0C87" w:rsidRPr="00AC0C87" w:rsidRDefault="00AC0C87" w:rsidP="00AC0C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AC0C87">
        <w:rPr>
          <w:rFonts w:ascii="Times New Roman" w:hAnsi="Times New Roman" w:cs="Times New Roman"/>
          <w:color w:val="000000"/>
          <w:spacing w:val="-6"/>
          <w:sz w:val="28"/>
          <w:szCs w:val="28"/>
        </w:rPr>
        <w:t>1</w:t>
      </w:r>
      <w:r w:rsidRPr="00AC0C87">
        <w:rPr>
          <w:rFonts w:ascii="Times New Roman" w:hAnsi="Times New Roman" w:cs="Times New Roman"/>
          <w:color w:val="000000"/>
          <w:spacing w:val="-6"/>
          <w:sz w:val="28"/>
          <w:szCs w:val="28"/>
          <w:lang w:val="en-US"/>
        </w:rPr>
        <w:t>5</w:t>
      </w:r>
      <w:r w:rsidRPr="00AC0C87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. Соответствие </w:t>
      </w:r>
      <w:proofErr w:type="spellStart"/>
      <w:r w:rsidRPr="00AC0C87">
        <w:rPr>
          <w:rFonts w:ascii="Times New Roman" w:hAnsi="Times New Roman" w:cs="Times New Roman"/>
          <w:color w:val="000000"/>
          <w:spacing w:val="-6"/>
          <w:sz w:val="28"/>
          <w:szCs w:val="28"/>
        </w:rPr>
        <w:t>жилищно</w:t>
      </w:r>
      <w:proofErr w:type="spellEnd"/>
      <w:r w:rsidRPr="00AC0C87">
        <w:rPr>
          <w:rFonts w:ascii="Times New Roman" w:hAnsi="Times New Roman" w:cs="Times New Roman"/>
          <w:color w:val="000000"/>
          <w:spacing w:val="-6"/>
          <w:sz w:val="28"/>
          <w:szCs w:val="28"/>
        </w:rPr>
        <w:t>–коммунального комплекса: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AC0C87" w:rsidRPr="00AC0C87" w:rsidTr="00196667">
        <w:tc>
          <w:tcPr>
            <w:tcW w:w="4785" w:type="dxa"/>
            <w:shd w:val="clear" w:color="auto" w:fill="auto"/>
          </w:tcPr>
          <w:p w:rsidR="00AC0C87" w:rsidRPr="00AC0C87" w:rsidRDefault="00AC0C87" w:rsidP="00AC0C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0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а) </w:t>
            </w:r>
            <w:r w:rsidRPr="00AC0C8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жилищное хозяйство </w:t>
            </w:r>
          </w:p>
        </w:tc>
        <w:tc>
          <w:tcPr>
            <w:tcW w:w="4786" w:type="dxa"/>
            <w:shd w:val="clear" w:color="auto" w:fill="auto"/>
          </w:tcPr>
          <w:p w:rsidR="00AC0C87" w:rsidRPr="00AC0C87" w:rsidRDefault="00AC0C87" w:rsidP="00AC0C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0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</w:t>
            </w:r>
            <w:r w:rsidRPr="00AC0C87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до</w:t>
            </w:r>
            <w:r w:rsidRPr="00AC0C8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роги, благоустройство и озеленение территории, вывоз и переработка бытовых отходов и ряд других хозяйств</w:t>
            </w:r>
          </w:p>
        </w:tc>
      </w:tr>
      <w:tr w:rsidR="00AC0C87" w:rsidRPr="00AC0C87" w:rsidTr="00196667">
        <w:tc>
          <w:tcPr>
            <w:tcW w:w="4785" w:type="dxa"/>
            <w:shd w:val="clear" w:color="auto" w:fill="auto"/>
          </w:tcPr>
          <w:p w:rsidR="00AC0C87" w:rsidRPr="00AC0C87" w:rsidRDefault="00AC0C87" w:rsidP="00AC0C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0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б) </w:t>
            </w:r>
            <w:r w:rsidRPr="00AC0C8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коммунальное хозяйство</w:t>
            </w:r>
          </w:p>
        </w:tc>
        <w:tc>
          <w:tcPr>
            <w:tcW w:w="4786" w:type="dxa"/>
            <w:shd w:val="clear" w:color="auto" w:fill="auto"/>
          </w:tcPr>
          <w:p w:rsidR="00AC0C87" w:rsidRPr="00AC0C87" w:rsidRDefault="00AC0C87" w:rsidP="00AC0C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0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AC0C8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AC0C8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жилые и нежилые здания с сетью </w:t>
            </w:r>
            <w:r w:rsidRPr="00AC0C8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эксплуатационных и обслуживающих их предприятий и организаций</w:t>
            </w:r>
          </w:p>
        </w:tc>
      </w:tr>
      <w:tr w:rsidR="00AC0C87" w:rsidRPr="00AC0C87" w:rsidTr="00196667">
        <w:tc>
          <w:tcPr>
            <w:tcW w:w="4785" w:type="dxa"/>
            <w:shd w:val="clear" w:color="auto" w:fill="auto"/>
          </w:tcPr>
          <w:p w:rsidR="00AC0C87" w:rsidRPr="00AC0C87" w:rsidRDefault="00AC0C87" w:rsidP="00AC0C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0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в) </w:t>
            </w:r>
            <w:r w:rsidRPr="00AC0C87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общегородское коммунальное хозяйство</w:t>
            </w:r>
          </w:p>
        </w:tc>
        <w:tc>
          <w:tcPr>
            <w:tcW w:w="4786" w:type="dxa"/>
            <w:shd w:val="clear" w:color="auto" w:fill="auto"/>
          </w:tcPr>
          <w:p w:rsidR="00AC0C87" w:rsidRPr="00AC0C87" w:rsidRDefault="00AC0C87" w:rsidP="00AC0C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0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3) </w:t>
            </w:r>
            <w:r w:rsidRPr="00AC0C8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электроэнергия, тепло, газ, водоснабжение и</w:t>
            </w:r>
            <w:r w:rsidRPr="00AC0C87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водоотведение </w:t>
            </w:r>
          </w:p>
        </w:tc>
      </w:tr>
    </w:tbl>
    <w:p w:rsidR="00AC0C87" w:rsidRPr="00AC0C87" w:rsidRDefault="00AC0C87" w:rsidP="00AC0C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0C87" w:rsidRPr="00AC0C87" w:rsidRDefault="00AC0C87" w:rsidP="00AC0C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C0C87" w:rsidRPr="00AC0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AC0C87"/>
    <w:rsid w:val="00AC0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569</Words>
  <Characters>3248</Characters>
  <Application>Microsoft Office Word</Application>
  <DocSecurity>0</DocSecurity>
  <Lines>27</Lines>
  <Paragraphs>7</Paragraphs>
  <ScaleCrop>false</ScaleCrop>
  <Company>Ставропольский ГАУ</Company>
  <LinksUpToDate>false</LinksUpToDate>
  <CharactersWithSpaces>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2017-04-13T10:55:00Z</dcterms:created>
  <dcterms:modified xsi:type="dcterms:W3CDTF">2017-04-13T11:03:00Z</dcterms:modified>
</cp:coreProperties>
</file>